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BF2" w:rsidRDefault="001E2BF2" w:rsidP="001E2BF2">
      <w:pPr>
        <w:spacing w:before="120" w:after="280" w:afterAutospacing="1"/>
      </w:pPr>
      <w:r>
        <w:rPr>
          <w:b/>
          <w:bCs/>
        </w:rPr>
        <w:t xml:space="preserve">Mẫu </w:t>
      </w:r>
      <w:proofErr w:type="gramStart"/>
      <w:r>
        <w:rPr>
          <w:b/>
          <w:bCs/>
        </w:rPr>
        <w:t>đơn,</w:t>
      </w:r>
      <w:proofErr w:type="gramEnd"/>
      <w:r>
        <w:rPr>
          <w:b/>
          <w:bCs/>
        </w:rPr>
        <w:t xml:space="preserve"> mẫu tờ khai đính kèm:</w:t>
      </w:r>
    </w:p>
    <w:tbl>
      <w:tblPr>
        <w:tblW w:w="2581" w:type="pct"/>
        <w:tblBorders>
          <w:top w:val="nil"/>
          <w:bottom w:val="nil"/>
          <w:insideH w:val="nil"/>
          <w:insideV w:val="nil"/>
        </w:tblBorders>
        <w:tblCellMar>
          <w:left w:w="0" w:type="dxa"/>
          <w:right w:w="0" w:type="dxa"/>
        </w:tblCellMar>
        <w:tblLook w:val="04A0" w:firstRow="1" w:lastRow="0" w:firstColumn="1" w:lastColumn="0" w:noHBand="0" w:noVBand="1"/>
      </w:tblPr>
      <w:tblGrid>
        <w:gridCol w:w="4842"/>
      </w:tblGrid>
      <w:tr w:rsidR="001E2BF2" w:rsidTr="002403C5">
        <w:tc>
          <w:tcPr>
            <w:tcW w:w="5000" w:type="pct"/>
            <w:tcBorders>
              <w:top w:val="single" w:sz="8"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b/>
                <w:bCs/>
              </w:rPr>
              <w:t>Mẫu số: 01/CNKD</w:t>
            </w:r>
            <w:r>
              <w:br/>
            </w:r>
            <w:r>
              <w:rPr>
                <w:i/>
                <w:iCs/>
              </w:rPr>
              <w:t>(Kèm theo Thông tư số 50/2026/TT-BTC ngày 13/5/2026 của Bộ trưởng Bộ Tài chính)</w:t>
            </w:r>
          </w:p>
        </w:tc>
      </w:tr>
    </w:tbl>
    <w:p w:rsidR="001E2BF2" w:rsidRDefault="001E2BF2" w:rsidP="001E2BF2">
      <w:pPr>
        <w:spacing w:before="120" w:after="280" w:afterAutospacing="1"/>
        <w:jc w:val="center"/>
      </w:pPr>
      <w:r>
        <w:rPr>
          <w:b/>
          <w:bCs/>
        </w:rPr>
        <w:t>CỘNG HÒA XÃ HỘI CHỦ NGHĨA VIỆT NAM</w:t>
      </w:r>
      <w:r>
        <w:rPr>
          <w:b/>
          <w:bCs/>
        </w:rPr>
        <w:br/>
        <w:t>Độc lập - Tự do - Hạnh phúc</w:t>
      </w:r>
      <w:r>
        <w:br/>
      </w:r>
      <w:r>
        <w:rPr>
          <w:b/>
          <w:bCs/>
        </w:rPr>
        <w:t>---------------</w:t>
      </w:r>
    </w:p>
    <w:p w:rsidR="001E2BF2" w:rsidRDefault="001E2BF2" w:rsidP="001E2BF2">
      <w:pPr>
        <w:spacing w:before="120" w:after="280" w:afterAutospacing="1"/>
        <w:jc w:val="center"/>
      </w:pPr>
      <w:r>
        <w:rPr>
          <w:b/>
          <w:bCs/>
        </w:rPr>
        <w:t>TỜ KHAI THUẾ ĐỐI VỚI HỘ KINH DOANH, CÁ NHÂN KINH DOANH</w:t>
      </w:r>
    </w:p>
    <w:p w:rsidR="001E2BF2" w:rsidRDefault="001E2BF2" w:rsidP="001E2BF2">
      <w:pPr>
        <w:spacing w:before="120" w:after="280" w:afterAutospacing="1"/>
        <w:jc w:val="center"/>
      </w:pPr>
      <w:r>
        <w:rPr>
          <w:i/>
          <w:iCs/>
        </w:rPr>
        <w:t xml:space="preserve">(Áp dụng cho hộ kinh doanh, cá nhân kinh doanh có doanh </w:t>
      </w:r>
      <w:proofErr w:type="gramStart"/>
      <w:r>
        <w:rPr>
          <w:i/>
          <w:iCs/>
        </w:rPr>
        <w:t>thu</w:t>
      </w:r>
      <w:proofErr w:type="gramEnd"/>
      <w:r>
        <w:rPr>
          <w:i/>
          <w:iCs/>
        </w:rPr>
        <w:t xml:space="preserve"> năm trên 01 tỷ đồng)</w:t>
      </w:r>
    </w:p>
    <w:p w:rsidR="001E2BF2" w:rsidRDefault="001E2BF2" w:rsidP="001E2BF2">
      <w:pPr>
        <w:spacing w:before="120" w:after="280" w:afterAutospacing="1"/>
      </w:pPr>
      <w:r>
        <w:t xml:space="preserve">□ Hộ kinh doanh, cá nhân kinh doanh thuộc đối tượng nộp thuế TNCN trên doanh </w:t>
      </w:r>
      <w:proofErr w:type="gramStart"/>
      <w:r>
        <w:t>thu</w:t>
      </w:r>
      <w:proofErr w:type="gramEnd"/>
      <w:r>
        <w:t xml:space="preserve"> tính thuế</w:t>
      </w:r>
    </w:p>
    <w:p w:rsidR="001E2BF2" w:rsidRDefault="001E2BF2" w:rsidP="001E2BF2">
      <w:pPr>
        <w:spacing w:before="120" w:after="280" w:afterAutospacing="1"/>
      </w:pPr>
      <w:r>
        <w:t xml:space="preserve">□ Hộ kinh doanh, cá nhân kinh doanh thuộc đối tượng nộp thuế TNCN trên </w:t>
      </w:r>
      <w:proofErr w:type="gramStart"/>
      <w:r>
        <w:t>thu</w:t>
      </w:r>
      <w:proofErr w:type="gramEnd"/>
      <w:r>
        <w:t xml:space="preserve"> nhập tính thuế</w:t>
      </w:r>
    </w:p>
    <w:p w:rsidR="001E2BF2" w:rsidRDefault="001E2BF2" w:rsidP="001E2BF2">
      <w:pPr>
        <w:spacing w:before="120" w:after="280" w:afterAutospacing="1"/>
      </w:pPr>
      <w:r>
        <w:rPr>
          <w:b/>
          <w:bCs/>
        </w:rPr>
        <w:t xml:space="preserve">□ </w:t>
      </w:r>
      <w:r>
        <w:t>Hộ kinh doanh, cá nhân kinh doanh chỉ có hoạt động kinh doanh trên nền tảng thương mại điện tử, nền tảng số khác không có chức năng đặt hàng trực tuyến và chức năng thanh toán</w:t>
      </w:r>
    </w:p>
    <w:p w:rsidR="001E2BF2" w:rsidRDefault="001E2BF2" w:rsidP="001E2BF2">
      <w:pPr>
        <w:spacing w:before="120" w:after="280" w:afterAutospacing="1"/>
      </w:pPr>
      <w:r>
        <w:t>□ Hộ kinh doanh, cá nhân kinh doanh khai các loại thuế khác (thuế TTĐB, thuế tài nguyên, thuế/phí bảo vệ môi trường)</w:t>
      </w:r>
    </w:p>
    <w:p w:rsidR="001E2BF2" w:rsidRDefault="001E2BF2" w:rsidP="001E2BF2">
      <w:pPr>
        <w:spacing w:before="120" w:after="280" w:afterAutospacing="1"/>
      </w:pPr>
      <w:r>
        <w:t xml:space="preserve">□ Trường hợp đề nghị cấp hóa đơn điện tử có mã của cơ quan thuế </w:t>
      </w:r>
      <w:proofErr w:type="gramStart"/>
      <w:r>
        <w:t>theo</w:t>
      </w:r>
      <w:proofErr w:type="gramEnd"/>
      <w:r>
        <w:t xml:space="preserve"> lần phát sinh</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508"/>
        <w:gridCol w:w="5852"/>
      </w:tblGrid>
      <w:tr w:rsidR="001E2BF2" w:rsidTr="002403C5">
        <w:tc>
          <w:tcPr>
            <w:tcW w:w="1874"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b/>
                <w:bCs/>
              </w:rPr>
              <w:t>[01]</w:t>
            </w:r>
            <w:r>
              <w:t xml:space="preserve"> Kỳ tính thuế:</w:t>
            </w:r>
          </w:p>
        </w:tc>
        <w:tc>
          <w:tcPr>
            <w:tcW w:w="3126"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after="280" w:afterAutospacing="1"/>
              <w:jc w:val="center"/>
            </w:pPr>
            <w:r>
              <w:t xml:space="preserve">[01a] </w:t>
            </w:r>
            <w:proofErr w:type="gramStart"/>
            <w:r>
              <w:t>Tháng ....</w:t>
            </w:r>
            <w:proofErr w:type="gramEnd"/>
            <w:r>
              <w:t xml:space="preserve"> </w:t>
            </w:r>
            <w:proofErr w:type="gramStart"/>
            <w:r>
              <w:t>năm .............</w:t>
            </w:r>
            <w:proofErr w:type="gramEnd"/>
          </w:p>
          <w:p w:rsidR="001E2BF2" w:rsidRDefault="001E2BF2" w:rsidP="002403C5">
            <w:pPr>
              <w:spacing w:before="120" w:after="280" w:afterAutospacing="1"/>
              <w:jc w:val="center"/>
            </w:pPr>
            <w:r>
              <w:t xml:space="preserve">[01b] </w:t>
            </w:r>
            <w:proofErr w:type="gramStart"/>
            <w:r>
              <w:t>Quý ....</w:t>
            </w:r>
            <w:proofErr w:type="gramEnd"/>
            <w:r>
              <w:t xml:space="preserve"> </w:t>
            </w:r>
            <w:proofErr w:type="gramStart"/>
            <w:r>
              <w:t>năm ................</w:t>
            </w:r>
            <w:proofErr w:type="gramEnd"/>
          </w:p>
          <w:p w:rsidR="001E2BF2" w:rsidRDefault="001E2BF2" w:rsidP="002403C5">
            <w:pPr>
              <w:spacing w:before="120"/>
              <w:jc w:val="center"/>
            </w:pPr>
            <w:r>
              <w:t xml:space="preserve">[01c] Lần phát </w:t>
            </w:r>
            <w:proofErr w:type="gramStart"/>
            <w:r>
              <w:t>sinh ..............</w:t>
            </w:r>
            <w:proofErr w:type="gramEnd"/>
          </w:p>
        </w:tc>
      </w:tr>
      <w:tr w:rsidR="001E2BF2" w:rsidTr="002403C5">
        <w:tblPrEx>
          <w:tblBorders>
            <w:top w:val="none" w:sz="0" w:space="0" w:color="auto"/>
            <w:bottom w:val="none" w:sz="0" w:space="0" w:color="auto"/>
            <w:insideH w:val="none" w:sz="0" w:space="0" w:color="auto"/>
            <w:insideV w:val="none" w:sz="0" w:space="0" w:color="auto"/>
          </w:tblBorders>
        </w:tblPrEx>
        <w:tc>
          <w:tcPr>
            <w:tcW w:w="1874"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b/>
                <w:bCs/>
              </w:rPr>
              <w:t>[02]</w:t>
            </w:r>
            <w:r>
              <w:t xml:space="preserve"> Lần đầu: □</w:t>
            </w:r>
          </w:p>
        </w:tc>
        <w:tc>
          <w:tcPr>
            <w:tcW w:w="3126"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b/>
                <w:bCs/>
              </w:rPr>
              <w:t>[03]</w:t>
            </w:r>
            <w:r>
              <w:t xml:space="preserve"> Bổ sung lần thứ</w:t>
            </w:r>
            <w:proofErr w:type="gramStart"/>
            <w:r>
              <w:t>:....</w:t>
            </w:r>
            <w:proofErr w:type="gramEnd"/>
            <w:r>
              <w:t xml:space="preserve"> □</w:t>
            </w:r>
          </w:p>
        </w:tc>
      </w:tr>
    </w:tbl>
    <w:p w:rsidR="001E2BF2" w:rsidRDefault="001E2BF2" w:rsidP="001E2BF2">
      <w:pPr>
        <w:spacing w:before="120" w:after="280" w:afterAutospacing="1"/>
      </w:pPr>
      <w:r>
        <w:rPr>
          <w:b/>
          <w:bCs/>
        </w:rPr>
        <w:t xml:space="preserve">[04] Người nộp thuế: </w:t>
      </w:r>
      <w:r>
        <w:t>...........................................................................................................</w:t>
      </w:r>
    </w:p>
    <w:p w:rsidR="001E2BF2" w:rsidRDefault="001E2BF2" w:rsidP="001E2BF2">
      <w:pPr>
        <w:spacing w:before="120" w:after="280" w:afterAutospacing="1"/>
      </w:pPr>
      <w:r>
        <w:rPr>
          <w:b/>
          <w:bCs/>
        </w:rPr>
        <w:t>[05]</w:t>
      </w:r>
      <w:r>
        <w:t xml:space="preserve"> Mã số thuế: ………………………………………………………………………………….....</w:t>
      </w:r>
    </w:p>
    <w:p w:rsidR="001E2BF2" w:rsidRDefault="001E2BF2" w:rsidP="001E2BF2">
      <w:pPr>
        <w:spacing w:before="120" w:after="280" w:afterAutospacing="1"/>
      </w:pPr>
      <w:r>
        <w:rPr>
          <w:b/>
          <w:bCs/>
        </w:rPr>
        <w:t xml:space="preserve">[06] Tổ chức/cá nhân khai, nộp thuế thay </w:t>
      </w:r>
      <w:proofErr w:type="gramStart"/>
      <w:r>
        <w:rPr>
          <w:b/>
          <w:bCs/>
        </w:rPr>
        <w:t>theo</w:t>
      </w:r>
      <w:proofErr w:type="gramEnd"/>
      <w:r>
        <w:rPr>
          <w:b/>
          <w:bCs/>
        </w:rPr>
        <w:t xml:space="preserve"> ủy quyền (nếu có): </w:t>
      </w:r>
      <w:r>
        <w:t>...............................</w:t>
      </w:r>
    </w:p>
    <w:p w:rsidR="001E2BF2" w:rsidRDefault="001E2BF2" w:rsidP="001E2BF2">
      <w:pPr>
        <w:spacing w:before="120" w:after="280" w:afterAutospacing="1"/>
      </w:pPr>
      <w:r>
        <w:rPr>
          <w:b/>
          <w:bCs/>
        </w:rPr>
        <w:t>[06.1]</w:t>
      </w:r>
      <w:r>
        <w:t xml:space="preserve"> Mã số thuế: …………………………………………………………………………….........</w:t>
      </w:r>
    </w:p>
    <w:p w:rsidR="001E2BF2" w:rsidRDefault="001E2BF2" w:rsidP="001E2BF2">
      <w:pPr>
        <w:spacing w:before="120" w:after="280" w:afterAutospacing="1"/>
      </w:pPr>
      <w:r>
        <w:rPr>
          <w:b/>
          <w:bCs/>
        </w:rPr>
        <w:t>[06.2]</w:t>
      </w:r>
      <w:r>
        <w:t xml:space="preserve"> Văn bản ủy quyền (nếu có): Số ..................................... </w:t>
      </w:r>
      <w:proofErr w:type="gramStart"/>
      <w:r>
        <w:t>ngày .....</w:t>
      </w:r>
      <w:proofErr w:type="gramEnd"/>
      <w:r>
        <w:t xml:space="preserve"> </w:t>
      </w:r>
      <w:proofErr w:type="gramStart"/>
      <w:r>
        <w:t>tháng .....</w:t>
      </w:r>
      <w:proofErr w:type="gramEnd"/>
      <w:r>
        <w:t xml:space="preserve"> </w:t>
      </w:r>
      <w:proofErr w:type="gramStart"/>
      <w:r>
        <w:t>năm</w:t>
      </w:r>
      <w:proofErr w:type="gramEnd"/>
      <w:r>
        <w:t>.......</w:t>
      </w:r>
    </w:p>
    <w:p w:rsidR="001E2BF2" w:rsidRDefault="001E2BF2" w:rsidP="001E2BF2">
      <w:pPr>
        <w:spacing w:before="120" w:after="280" w:afterAutospacing="1"/>
      </w:pPr>
      <w:r>
        <w:rPr>
          <w:b/>
          <w:bCs/>
        </w:rPr>
        <w:t>[07] Tên đại lý thuế (nếu có):</w:t>
      </w:r>
      <w:r>
        <w:t xml:space="preserve"> ...............................................................................................</w:t>
      </w:r>
    </w:p>
    <w:p w:rsidR="001E2BF2" w:rsidRDefault="001E2BF2" w:rsidP="001E2BF2">
      <w:pPr>
        <w:spacing w:before="120" w:after="280" w:afterAutospacing="1"/>
      </w:pPr>
      <w:r>
        <w:rPr>
          <w:b/>
          <w:bCs/>
        </w:rPr>
        <w:lastRenderedPageBreak/>
        <w:t>[07.1]</w:t>
      </w:r>
      <w:r>
        <w:t xml:space="preserve"> Mã số thuế: ..................................................................................................................</w:t>
      </w:r>
    </w:p>
    <w:p w:rsidR="001E2BF2" w:rsidRDefault="001E2BF2" w:rsidP="001E2BF2">
      <w:pPr>
        <w:spacing w:before="120" w:after="280" w:afterAutospacing="1"/>
      </w:pPr>
      <w:r>
        <w:rPr>
          <w:b/>
          <w:bCs/>
        </w:rPr>
        <w:t>A. KÊ KHAI THUẾ GTGT, TNCN</w:t>
      </w:r>
    </w:p>
    <w:p w:rsidR="001E2BF2" w:rsidRDefault="001E2BF2" w:rsidP="001E2BF2">
      <w:pPr>
        <w:spacing w:before="120" w:after="280" w:afterAutospacing="1"/>
        <w:jc w:val="right"/>
      </w:pPr>
      <w:r>
        <w:rPr>
          <w:i/>
          <w:iCs/>
        </w:rPr>
        <w:t>Đơn vị tiền: Đồng Việt Nam</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659"/>
        <w:gridCol w:w="1735"/>
        <w:gridCol w:w="657"/>
        <w:gridCol w:w="936"/>
        <w:gridCol w:w="970"/>
        <w:gridCol w:w="966"/>
        <w:gridCol w:w="739"/>
        <w:gridCol w:w="968"/>
        <w:gridCol w:w="1011"/>
        <w:gridCol w:w="739"/>
      </w:tblGrid>
      <w:tr w:rsidR="001E2BF2" w:rsidTr="002403C5">
        <w:tc>
          <w:tcPr>
            <w:tcW w:w="351" w:type="pct"/>
            <w:vMerge w:val="restart"/>
            <w:tcBorders>
              <w:top w:val="single" w:sz="8"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STT</w:t>
            </w:r>
          </w:p>
        </w:tc>
        <w:tc>
          <w:tcPr>
            <w:tcW w:w="925" w:type="pct"/>
            <w:vMerge w:val="restar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Nhóm ngành nghề</w:t>
            </w:r>
          </w:p>
        </w:tc>
        <w:tc>
          <w:tcPr>
            <w:tcW w:w="350" w:type="pct"/>
            <w:vMerge w:val="restar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Mã chỉ tiêu</w:t>
            </w:r>
          </w:p>
        </w:tc>
        <w:tc>
          <w:tcPr>
            <w:tcW w:w="1925" w:type="pct"/>
            <w:gridSpan w:val="4"/>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Thuế GTGT</w:t>
            </w:r>
          </w:p>
        </w:tc>
        <w:tc>
          <w:tcPr>
            <w:tcW w:w="1449" w:type="pct"/>
            <w:gridSpan w:val="3"/>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Thuế TNCN</w:t>
            </w:r>
          </w:p>
        </w:tc>
      </w:tr>
      <w:tr w:rsidR="001E2BF2" w:rsidTr="002403C5">
        <w:tblPrEx>
          <w:tblBorders>
            <w:top w:val="none" w:sz="0" w:space="0" w:color="auto"/>
            <w:bottom w:val="none" w:sz="0" w:space="0" w:color="auto"/>
            <w:insideH w:val="none" w:sz="0" w:space="0" w:color="auto"/>
            <w:insideV w:val="none" w:sz="0" w:space="0" w:color="auto"/>
          </w:tblBorders>
        </w:tblPrEx>
        <w:tc>
          <w:tcPr>
            <w:tcW w:w="0" w:type="auto"/>
            <w:vMerge/>
            <w:tcBorders>
              <w:top w:val="single" w:sz="8" w:space="0" w:color="000000"/>
              <w:left w:val="single" w:sz="8" w:space="0" w:color="000000"/>
              <w:bottom w:val="single" w:sz="8" w:space="0" w:color="000000"/>
              <w:right w:val="single" w:sz="8" w:space="0" w:color="000000"/>
              <w:tl2br w:val="nil"/>
              <w:tr2bl w:val="nil"/>
            </w:tcBorders>
            <w:shd w:val="clear" w:color="auto" w:fill="auto"/>
            <w:vAlign w:val="center"/>
          </w:tcPr>
          <w:p w:rsidR="001E2BF2" w:rsidRDefault="001E2BF2" w:rsidP="002403C5">
            <w:pPr>
              <w:spacing w:before="120"/>
              <w:jc w:val="center"/>
            </w:pPr>
          </w:p>
        </w:tc>
        <w:tc>
          <w:tcPr>
            <w:tcW w:w="0" w:type="auto"/>
            <w:vMerge/>
            <w:tcBorders>
              <w:top w:val="single" w:sz="8" w:space="0" w:color="000000"/>
              <w:left w:val="none" w:sz="0" w:space="0" w:color="000000"/>
              <w:bottom w:val="single" w:sz="8" w:space="0" w:color="000000"/>
              <w:right w:val="single" w:sz="8" w:space="0" w:color="000000"/>
              <w:tl2br w:val="nil"/>
              <w:tr2bl w:val="nil"/>
            </w:tcBorders>
            <w:shd w:val="clear" w:color="auto" w:fill="auto"/>
            <w:vAlign w:val="center"/>
          </w:tcPr>
          <w:p w:rsidR="001E2BF2" w:rsidRDefault="001E2BF2" w:rsidP="002403C5">
            <w:pPr>
              <w:spacing w:before="120"/>
              <w:jc w:val="center"/>
            </w:pPr>
          </w:p>
        </w:tc>
        <w:tc>
          <w:tcPr>
            <w:tcW w:w="0" w:type="auto"/>
            <w:vMerge/>
            <w:tcBorders>
              <w:top w:val="single" w:sz="8" w:space="0" w:color="000000"/>
              <w:left w:val="none" w:sz="0" w:space="0" w:color="000000"/>
              <w:bottom w:val="single" w:sz="8" w:space="0" w:color="000000"/>
              <w:right w:val="single" w:sz="8" w:space="0" w:color="000000"/>
              <w:tl2br w:val="nil"/>
              <w:tr2bl w:val="nil"/>
            </w:tcBorders>
            <w:shd w:val="clear" w:color="auto" w:fill="auto"/>
            <w:vAlign w:val="center"/>
          </w:tcPr>
          <w:p w:rsidR="001E2BF2" w:rsidRDefault="001E2BF2" w:rsidP="002403C5">
            <w:pPr>
              <w:spacing w:before="120"/>
              <w:jc w:val="center"/>
            </w:pP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Tổng doanh thu</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Trong đó: doanh thu không chịu thuế GTGT</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Trong đó: doanh thu chịu thuế suất 0%</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Số thuế phải nộp</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Doanh thu chịu thuế</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Doanh thu được trừ để xác định doanh thu tính thuế</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Số thuế phải nộp</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[08]</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[09]</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[10]</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[11]</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[12]</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[13]</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[14]</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[15]</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[16]</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[17]</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Hoạt động sản xuất, kinh doanh hàng hóa, cung cấp dịch vụ có địa điểm kinh doanh cố định</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Trụ sở kinh doanh:</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1.1</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Phân phối, cung cấp hàng hóa</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(a)</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1.2</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Dịch vụ, xây dựng không bao thầu nguyên vật liệu</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(b)</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1.3</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cho thuê tài sản trừ bất động sản</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(c)</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1.4</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Sản xuất, vận tải, dịch vụ có gắn với hàng hóa, xây dựng có bao thầu nguyên vật liệu</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(d)</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1.5</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cung cấp sản phẩm nội dung thông tin số về giải trí, trò chơi điện tử, phim số, ảnh số, nhạc số, quảng cáo số</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(đ)</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lastRenderedPageBreak/>
              <w:t>1.6</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kinh doanh khác</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(e)</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after="280" w:afterAutospacing="1"/>
            </w:pPr>
            <w:r>
              <w:t>Mã địa điểm kinh doanh 1:</w:t>
            </w:r>
          </w:p>
          <w:p w:rsidR="001E2BF2" w:rsidRDefault="001E2BF2" w:rsidP="002403C5">
            <w:pPr>
              <w:spacing w:before="120"/>
            </w:pPr>
            <w:r>
              <w:t>Tên địa điểm kinh doanh 1:</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2.1</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II</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Hoạt động kinh doanh trên nền tảng thương mại điện tử, nền tảng số khác không có chức năng đặt hàng trực tuyến và chức năng thanh toán</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after="280" w:afterAutospacing="1"/>
            </w:pPr>
            <w:r>
              <w:t>Mã địa điểm kinh doanh:</w:t>
            </w:r>
          </w:p>
          <w:p w:rsidR="001E2BF2" w:rsidRDefault="001E2BF2" w:rsidP="002403C5">
            <w:pPr>
              <w:spacing w:before="120"/>
            </w:pPr>
            <w:r>
              <w:t>Tên địa điểm kinh doanh:</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Phân phối, cung cấp hàng hóa</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(a)</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Dịch vụ, xây dựng không bao thầu nguyên vật liệu</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(b)</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3</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cho thuê tài sản trừ bất động sản</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(c)</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4</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Sản xuất, vận tải, dịch vụ có gắn với hàng hóa, xây dựng có bao thầu nguyên vật liệu</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(d)</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5</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cung cấp sản phẩm nội dung thông tin số về giải trí, trò chơi điện tử, phim số, ảnh số, nhạc số, quảng cáo số</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(đ)</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6</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Hoạt động kinh doanh khác</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(e)</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III</w:t>
            </w:r>
          </w:p>
        </w:tc>
        <w:tc>
          <w:tcPr>
            <w:tcW w:w="4649"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Hoạt động cấp hóa đơn điện tử có mã của cơ quan thuế theo từng lần phát sinh</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IV</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Tổng cộng</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[18]</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lastRenderedPageBreak/>
              <w:t>V</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được miễn</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[19]</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1"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VI</w:t>
            </w:r>
          </w:p>
        </w:tc>
        <w:tc>
          <w:tcPr>
            <w:tcW w:w="92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còn phải nộp</w:t>
            </w:r>
          </w:p>
        </w:tc>
        <w:tc>
          <w:tcPr>
            <w:tcW w:w="35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[20]</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1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4"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bl>
    <w:p w:rsidR="001E2BF2" w:rsidRDefault="001E2BF2" w:rsidP="001E2BF2">
      <w:pPr>
        <w:spacing w:before="120" w:after="280" w:afterAutospacing="1"/>
      </w:pPr>
      <w:r>
        <w:rPr>
          <w:b/>
          <w:bCs/>
        </w:rPr>
        <w:t>B. KÊ KHAI THUẾ TIÊU THỤ ĐẶC BIỆT</w:t>
      </w:r>
    </w:p>
    <w:p w:rsidR="001E2BF2" w:rsidRDefault="001E2BF2" w:rsidP="001E2BF2">
      <w:pPr>
        <w:spacing w:before="120" w:after="280" w:afterAutospacing="1"/>
        <w:jc w:val="right"/>
      </w:pPr>
      <w:r>
        <w:rPr>
          <w:i/>
          <w:iCs/>
        </w:rPr>
        <w:t>Đơn vị tiền: Đồng Việt Nam</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658"/>
        <w:gridCol w:w="2632"/>
        <w:gridCol w:w="1007"/>
        <w:gridCol w:w="932"/>
        <w:gridCol w:w="1581"/>
        <w:gridCol w:w="949"/>
        <w:gridCol w:w="1621"/>
      </w:tblGrid>
      <w:tr w:rsidR="001E2BF2" w:rsidTr="002403C5">
        <w:tc>
          <w:tcPr>
            <w:tcW w:w="350" w:type="pct"/>
            <w:tcBorders>
              <w:top w:val="single" w:sz="8"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STT</w:t>
            </w:r>
          </w:p>
        </w:tc>
        <w:tc>
          <w:tcPr>
            <w:tcW w:w="1403"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Hàng hóa, dịch vụ chịu thuế TTĐB</w:t>
            </w:r>
          </w:p>
        </w:tc>
        <w:tc>
          <w:tcPr>
            <w:tcW w:w="537"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Mã chỉ tiêu</w:t>
            </w:r>
          </w:p>
        </w:tc>
        <w:tc>
          <w:tcPr>
            <w:tcW w:w="497"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Đơn vị tính</w:t>
            </w:r>
          </w:p>
        </w:tc>
        <w:tc>
          <w:tcPr>
            <w:tcW w:w="843"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Doanh thu tính thuế TTĐB</w:t>
            </w:r>
          </w:p>
        </w:tc>
        <w:tc>
          <w:tcPr>
            <w:tcW w:w="506"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Thuế suất</w:t>
            </w:r>
          </w:p>
        </w:tc>
        <w:tc>
          <w:tcPr>
            <w:tcW w:w="863"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Số thuế phải nộp</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(5)</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(6)</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(7)=(5)*(6)</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w:t>
            </w:r>
          </w:p>
        </w:tc>
        <w:tc>
          <w:tcPr>
            <w:tcW w:w="4650" w:type="pct"/>
            <w:gridSpan w:val="6"/>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Trụ sở kinh doanh:</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Hàng hóa, dịch vụ A</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[21a]</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Hàng hóa, dịch vụ B</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[21b]</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II</w:t>
            </w:r>
          </w:p>
        </w:tc>
        <w:tc>
          <w:tcPr>
            <w:tcW w:w="4650" w:type="pct"/>
            <w:gridSpan w:val="6"/>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after="280" w:afterAutospacing="1"/>
            </w:pPr>
            <w:r>
              <w:rPr>
                <w:b/>
                <w:bCs/>
              </w:rPr>
              <w:t>Mã địa điểm kinh doanh 1:</w:t>
            </w:r>
          </w:p>
          <w:p w:rsidR="001E2BF2" w:rsidRDefault="001E2BF2" w:rsidP="002403C5">
            <w:pPr>
              <w:spacing w:before="120"/>
            </w:pPr>
            <w:r>
              <w:rPr>
                <w:b/>
                <w:bCs/>
              </w:rPr>
              <w:t>Tên địa điểm kinh doanh 1:</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Tổng cộng:</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[22]</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được miễn</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[23]</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5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140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còn phải nộp</w:t>
            </w:r>
          </w:p>
        </w:tc>
        <w:tc>
          <w:tcPr>
            <w:tcW w:w="5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[24]</w:t>
            </w:r>
          </w:p>
        </w:tc>
        <w:tc>
          <w:tcPr>
            <w:tcW w:w="49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63"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bl>
    <w:p w:rsidR="001E2BF2" w:rsidRDefault="001E2BF2" w:rsidP="001E2BF2">
      <w:pPr>
        <w:spacing w:before="120" w:after="280" w:afterAutospacing="1"/>
      </w:pPr>
      <w:r>
        <w:rPr>
          <w:b/>
          <w:bCs/>
        </w:rPr>
        <w:t>C. KÊ KHAI THUẾ TÀI NGUYÊN, BẢO VỆ MÔI TRƯỜNG, PHÍ BẢO VỆ MÔI TRƯỜNG</w:t>
      </w:r>
    </w:p>
    <w:p w:rsidR="001E2BF2" w:rsidRDefault="001E2BF2" w:rsidP="001E2BF2">
      <w:pPr>
        <w:spacing w:before="120" w:after="280" w:afterAutospacing="1"/>
        <w:jc w:val="right"/>
      </w:pPr>
      <w:r>
        <w:rPr>
          <w:i/>
          <w:iCs/>
        </w:rPr>
        <w:t>Đơn vị tiền: Đồng Việt Nam</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525"/>
        <w:gridCol w:w="1577"/>
        <w:gridCol w:w="1099"/>
        <w:gridCol w:w="752"/>
        <w:gridCol w:w="627"/>
        <w:gridCol w:w="554"/>
        <w:gridCol w:w="800"/>
        <w:gridCol w:w="927"/>
        <w:gridCol w:w="884"/>
        <w:gridCol w:w="1635"/>
      </w:tblGrid>
      <w:tr w:rsidR="001E2BF2" w:rsidTr="002403C5">
        <w:tc>
          <w:tcPr>
            <w:tcW w:w="285" w:type="pct"/>
            <w:tcBorders>
              <w:top w:val="single" w:sz="8"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STT</w:t>
            </w:r>
          </w:p>
        </w:tc>
        <w:tc>
          <w:tcPr>
            <w:tcW w:w="846"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Tài nguyên, hàng hóa, sản phẩm</w:t>
            </w:r>
          </w:p>
        </w:tc>
        <w:tc>
          <w:tcPr>
            <w:tcW w:w="591"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Trụ sở kinh doanh/Mã địa điểm kinh doanh</w:t>
            </w:r>
          </w:p>
        </w:tc>
        <w:tc>
          <w:tcPr>
            <w:tcW w:w="406"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Tên địa điểm kinh doanh</w:t>
            </w:r>
          </w:p>
        </w:tc>
        <w:tc>
          <w:tcPr>
            <w:tcW w:w="339"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Mã chỉ tiêu</w:t>
            </w:r>
          </w:p>
        </w:tc>
        <w:tc>
          <w:tcPr>
            <w:tcW w:w="300"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Đơn vị tính</w:t>
            </w:r>
          </w:p>
        </w:tc>
        <w:tc>
          <w:tcPr>
            <w:tcW w:w="431"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Sản lượng/ Số lượng</w:t>
            </w:r>
          </w:p>
        </w:tc>
        <w:tc>
          <w:tcPr>
            <w:tcW w:w="499"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Giá tính thuế tài nguyên/ mức thuế hoặc phí BVMT</w:t>
            </w:r>
          </w:p>
        </w:tc>
        <w:tc>
          <w:tcPr>
            <w:tcW w:w="476"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Thuế suất/Hệ số K tính phí BVMT</w:t>
            </w:r>
          </w:p>
        </w:tc>
        <w:tc>
          <w:tcPr>
            <w:tcW w:w="827"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Số thuế/phí phải nộp</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(5)</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(6)</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(7)</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(8)</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(9)</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(10)</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w:t>
            </w:r>
          </w:p>
        </w:tc>
        <w:tc>
          <w:tcPr>
            <w:tcW w:w="4715"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Khai thuế tài nguyên</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 xml:space="preserve">Tài nguyên </w:t>
            </w:r>
            <w:proofErr w:type="gramStart"/>
            <w:r>
              <w:t>C..</w:t>
            </w:r>
            <w:proofErr w:type="gramEnd"/>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[25a]</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(10)=(7)*(8)*(9)</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lastRenderedPageBreak/>
              <w:t>2</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 xml:space="preserve">Tài nguyên </w:t>
            </w:r>
            <w:proofErr w:type="gramStart"/>
            <w:r>
              <w:t>D..</w:t>
            </w:r>
            <w:proofErr w:type="gramEnd"/>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[25b]</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Tổng cộng</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[26]</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được miễn</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[27]</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còn phải nộp</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[28]</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II</w:t>
            </w:r>
          </w:p>
        </w:tc>
        <w:tc>
          <w:tcPr>
            <w:tcW w:w="4715"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Khai thuế bảo vệ môi trường</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2.1</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Hàng hóa E...</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[29a]</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(10)=(7)*(8)</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2.2</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Hàng hóa G...</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[29b]</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Tổng cộng</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[30]</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được miễn</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[31]</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thuế còn phải nộp</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[32]</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III</w:t>
            </w:r>
          </w:p>
        </w:tc>
        <w:tc>
          <w:tcPr>
            <w:tcW w:w="4715" w:type="pct"/>
            <w:gridSpan w:val="9"/>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Khai phí bảo vệ môi trường đối với khai thác khoáng sản</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3.1</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Khoáng sản H...</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[33a]</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(10) = (7)*(8)*(9)</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3.2</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t>Khoáng sản K...</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[33b]</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4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59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3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00"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3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9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6"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Tổng cộng</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[34]</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phí được miễn</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[35]</w:t>
            </w:r>
          </w:p>
        </w:tc>
      </w:tr>
      <w:tr w:rsidR="001E2BF2" w:rsidTr="002403C5">
        <w:tblPrEx>
          <w:tblBorders>
            <w:top w:val="none" w:sz="0" w:space="0" w:color="auto"/>
            <w:bottom w:val="none" w:sz="0" w:space="0" w:color="auto"/>
            <w:insideH w:val="none" w:sz="0" w:space="0" w:color="auto"/>
            <w:insideV w:val="none" w:sz="0" w:space="0" w:color="auto"/>
          </w:tblBorders>
        </w:tblPrEx>
        <w:tc>
          <w:tcPr>
            <w:tcW w:w="285"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888" w:type="pct"/>
            <w:gridSpan w:val="8"/>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Số phí còn phải nộp</w:t>
            </w:r>
          </w:p>
        </w:tc>
        <w:tc>
          <w:tcPr>
            <w:tcW w:w="82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pPr>
            <w:r>
              <w:rPr>
                <w:b/>
                <w:bCs/>
              </w:rPr>
              <w:t>[36]</w:t>
            </w:r>
          </w:p>
        </w:tc>
      </w:tr>
    </w:tbl>
    <w:p w:rsidR="001E2BF2" w:rsidRDefault="001E2BF2" w:rsidP="001E2BF2">
      <w:pPr>
        <w:spacing w:before="120" w:after="280" w:afterAutospacing="1"/>
      </w:pPr>
      <w:r>
        <w:rPr>
          <w:b/>
          <w:bCs/>
        </w:rPr>
        <w:t>D. HỖ TRỢ TỰ ĐỘNG THÔNG TIN NỘP THUẾ</w:t>
      </w:r>
    </w:p>
    <w:p w:rsidR="001E2BF2" w:rsidRDefault="001E2BF2" w:rsidP="001E2BF2">
      <w:pPr>
        <w:spacing w:before="120" w:after="280" w:afterAutospacing="1"/>
        <w:jc w:val="right"/>
      </w:pPr>
      <w:r>
        <w:rPr>
          <w:i/>
          <w:iCs/>
        </w:rPr>
        <w:t>Đơn vị tiền: Đồng Việt Nam</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676"/>
        <w:gridCol w:w="1146"/>
        <w:gridCol w:w="1195"/>
        <w:gridCol w:w="735"/>
        <w:gridCol w:w="1203"/>
        <w:gridCol w:w="765"/>
        <w:gridCol w:w="1045"/>
        <w:gridCol w:w="884"/>
        <w:gridCol w:w="891"/>
        <w:gridCol w:w="840"/>
      </w:tblGrid>
      <w:tr w:rsidR="001E2BF2" w:rsidTr="002403C5">
        <w:tc>
          <w:tcPr>
            <w:tcW w:w="360" w:type="pct"/>
            <w:tcBorders>
              <w:top w:val="single" w:sz="8"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STT</w:t>
            </w:r>
          </w:p>
        </w:tc>
        <w:tc>
          <w:tcPr>
            <w:tcW w:w="611"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Mã địa điểm kinh doanh</w:t>
            </w:r>
          </w:p>
        </w:tc>
        <w:tc>
          <w:tcPr>
            <w:tcW w:w="637"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Nội dung các khoản nộp NSNN</w:t>
            </w:r>
          </w:p>
        </w:tc>
        <w:tc>
          <w:tcPr>
            <w:tcW w:w="392"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Số tiền</w:t>
            </w:r>
          </w:p>
        </w:tc>
        <w:tc>
          <w:tcPr>
            <w:tcW w:w="641"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Chương</w:t>
            </w:r>
          </w:p>
        </w:tc>
        <w:tc>
          <w:tcPr>
            <w:tcW w:w="408"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Tiểu mục</w:t>
            </w:r>
          </w:p>
        </w:tc>
        <w:tc>
          <w:tcPr>
            <w:tcW w:w="557"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Địa bàn hành chính</w:t>
            </w:r>
          </w:p>
        </w:tc>
        <w:tc>
          <w:tcPr>
            <w:tcW w:w="471"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Cơ quan thu</w:t>
            </w:r>
          </w:p>
        </w:tc>
        <w:tc>
          <w:tcPr>
            <w:tcW w:w="475"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Cơ quan thuế</w:t>
            </w:r>
          </w:p>
        </w:tc>
        <w:tc>
          <w:tcPr>
            <w:tcW w:w="449" w:type="pct"/>
            <w:tcBorders>
              <w:top w:val="single" w:sz="8" w:space="0" w:color="000000"/>
              <w:left w:val="none" w:sz="0"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Hạn nộp thuế</w:t>
            </w:r>
          </w:p>
        </w:tc>
      </w:tr>
      <w:tr w:rsidR="001E2BF2" w:rsidTr="002403C5">
        <w:tblPrEx>
          <w:tblBorders>
            <w:top w:val="none" w:sz="0" w:space="0" w:color="auto"/>
            <w:bottom w:val="none" w:sz="0" w:space="0" w:color="auto"/>
            <w:insideH w:val="none" w:sz="0" w:space="0" w:color="auto"/>
            <w:insideV w:val="none" w:sz="0" w:space="0" w:color="auto"/>
          </w:tblBorders>
        </w:tblPrEx>
        <w:tc>
          <w:tcPr>
            <w:tcW w:w="36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[37]</w:t>
            </w:r>
          </w:p>
        </w:tc>
        <w:tc>
          <w:tcPr>
            <w:tcW w:w="61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[38]</w:t>
            </w:r>
          </w:p>
        </w:tc>
        <w:tc>
          <w:tcPr>
            <w:tcW w:w="6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[39]</w:t>
            </w:r>
          </w:p>
        </w:tc>
        <w:tc>
          <w:tcPr>
            <w:tcW w:w="392"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[40]</w:t>
            </w:r>
          </w:p>
        </w:tc>
        <w:tc>
          <w:tcPr>
            <w:tcW w:w="64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[41]</w:t>
            </w:r>
          </w:p>
        </w:tc>
        <w:tc>
          <w:tcPr>
            <w:tcW w:w="408"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[42]</w:t>
            </w:r>
          </w:p>
        </w:tc>
        <w:tc>
          <w:tcPr>
            <w:tcW w:w="55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[43]</w:t>
            </w:r>
          </w:p>
        </w:tc>
        <w:tc>
          <w:tcPr>
            <w:tcW w:w="47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[44]</w:t>
            </w:r>
          </w:p>
        </w:tc>
        <w:tc>
          <w:tcPr>
            <w:tcW w:w="47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[45]</w:t>
            </w:r>
          </w:p>
        </w:tc>
        <w:tc>
          <w:tcPr>
            <w:tcW w:w="44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[46]</w:t>
            </w:r>
          </w:p>
        </w:tc>
      </w:tr>
      <w:tr w:rsidR="001E2BF2" w:rsidTr="002403C5">
        <w:tblPrEx>
          <w:tblBorders>
            <w:top w:val="none" w:sz="0" w:space="0" w:color="auto"/>
            <w:bottom w:val="none" w:sz="0" w:space="0" w:color="auto"/>
            <w:insideH w:val="none" w:sz="0" w:space="0" w:color="auto"/>
            <w:insideV w:val="none" w:sz="0" w:space="0" w:color="auto"/>
          </w:tblBorders>
        </w:tblPrEx>
        <w:tc>
          <w:tcPr>
            <w:tcW w:w="36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61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6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2"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64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8"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5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4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360" w:type="pct"/>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w:t>
            </w:r>
          </w:p>
        </w:tc>
        <w:tc>
          <w:tcPr>
            <w:tcW w:w="61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63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392"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64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8"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5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4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r w:rsidR="001E2BF2" w:rsidTr="002403C5">
        <w:tblPrEx>
          <w:tblBorders>
            <w:top w:val="none" w:sz="0" w:space="0" w:color="auto"/>
            <w:bottom w:val="none" w:sz="0" w:space="0" w:color="auto"/>
            <w:insideH w:val="none" w:sz="0" w:space="0" w:color="auto"/>
            <w:insideV w:val="none" w:sz="0" w:space="0" w:color="auto"/>
          </w:tblBorders>
        </w:tblPrEx>
        <w:tc>
          <w:tcPr>
            <w:tcW w:w="1608" w:type="pct"/>
            <w:gridSpan w:val="3"/>
            <w:tcBorders>
              <w:top w:val="none" w:sz="0" w:space="0" w:color="000000"/>
              <w:left w:val="single" w:sz="8" w:space="0" w:color="000000"/>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Tổng cộng</w:t>
            </w:r>
          </w:p>
        </w:tc>
        <w:tc>
          <w:tcPr>
            <w:tcW w:w="392"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rPr>
                <w:b/>
                <w:bCs/>
              </w:rPr>
              <w:t>[47]</w:t>
            </w:r>
          </w:p>
        </w:tc>
        <w:tc>
          <w:tcPr>
            <w:tcW w:w="64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08"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557"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1"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75"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c>
          <w:tcPr>
            <w:tcW w:w="449" w:type="pct"/>
            <w:tcBorders>
              <w:top w:val="nil"/>
              <w:left w:val="nil"/>
              <w:bottom w:val="single" w:sz="8" w:space="0" w:color="000000"/>
              <w:right w:val="single" w:sz="8" w:space="0" w:color="000000"/>
              <w:tl2br w:val="nil"/>
              <w:tr2bl w:val="nil"/>
            </w:tcBorders>
            <w:shd w:val="solid" w:color="FFFFFF" w:fill="auto"/>
            <w:tcMar>
              <w:top w:w="0" w:type="dxa"/>
              <w:left w:w="0" w:type="dxa"/>
              <w:bottom w:w="0" w:type="dxa"/>
              <w:right w:w="0" w:type="dxa"/>
            </w:tcMar>
            <w:vAlign w:val="center"/>
          </w:tcPr>
          <w:p w:rsidR="001E2BF2" w:rsidRDefault="001E2BF2" w:rsidP="002403C5">
            <w:pPr>
              <w:spacing w:before="120"/>
              <w:jc w:val="center"/>
            </w:pPr>
            <w:r>
              <w:t> </w:t>
            </w:r>
          </w:p>
        </w:tc>
      </w:tr>
    </w:tbl>
    <w:p w:rsidR="001E2BF2" w:rsidRDefault="001E2BF2" w:rsidP="001E2BF2">
      <w:pPr>
        <w:spacing w:before="120" w:after="280" w:afterAutospacing="1"/>
      </w:pPr>
      <w:r>
        <w:rPr>
          <w:b/>
          <w:bCs/>
          <w:i/>
          <w:iCs/>
          <w:u w:val="single"/>
        </w:rPr>
        <w:t xml:space="preserve">Bạn còn được tiếp tục trừ…. đồng vào doanh </w:t>
      </w:r>
      <w:proofErr w:type="gramStart"/>
      <w:r>
        <w:rPr>
          <w:b/>
          <w:bCs/>
          <w:i/>
          <w:iCs/>
          <w:u w:val="single"/>
        </w:rPr>
        <w:t>thu</w:t>
      </w:r>
      <w:proofErr w:type="gramEnd"/>
      <w:r>
        <w:rPr>
          <w:b/>
          <w:bCs/>
          <w:i/>
          <w:iCs/>
          <w:u w:val="single"/>
        </w:rPr>
        <w:t xml:space="preserve"> tính thuế TNCN của kỳ tiếp theo</w:t>
      </w:r>
    </w:p>
    <w:p w:rsidR="001E2BF2" w:rsidRDefault="001E2BF2" w:rsidP="001E2BF2">
      <w:pPr>
        <w:spacing w:before="120" w:after="280" w:afterAutospacing="1"/>
      </w:pPr>
      <w:r>
        <w:lastRenderedPageBreak/>
        <w:t>Tôi cam đoan những nội dung kê khai trên là đúng và chịu trách nhiệm trước pháp luật về những nội dung đã khai</w:t>
      </w:r>
      <w:proofErr w:type="gramStart"/>
      <w:r>
        <w:t>./</w:t>
      </w:r>
      <w:proofErr w:type="gramEnd"/>
      <w:r>
        <w:t>.</w:t>
      </w:r>
    </w:p>
    <w:p w:rsidR="001E2BF2" w:rsidRDefault="001E2BF2" w:rsidP="001E2BF2">
      <w:pPr>
        <w:spacing w:before="120" w:after="280" w:afterAutospacing="1"/>
        <w:jc w:val="center"/>
      </w:pPr>
      <w:r>
        <w:t> </w:t>
      </w:r>
    </w:p>
    <w:tbl>
      <w:tblPr>
        <w:tblW w:w="5000" w:type="pct"/>
        <w:tblBorders>
          <w:top w:val="nil"/>
          <w:bottom w:val="nil"/>
          <w:insideH w:val="nil"/>
          <w:insideV w:val="nil"/>
        </w:tblBorders>
        <w:tblCellMar>
          <w:left w:w="0" w:type="dxa"/>
          <w:right w:w="0" w:type="dxa"/>
        </w:tblCellMar>
        <w:tblLook w:val="04A0" w:firstRow="1" w:lastRow="0" w:firstColumn="1" w:lastColumn="0" w:noHBand="0" w:noVBand="1"/>
      </w:tblPr>
      <w:tblGrid>
        <w:gridCol w:w="3684"/>
        <w:gridCol w:w="5676"/>
      </w:tblGrid>
      <w:tr w:rsidR="001E2BF2" w:rsidTr="002403C5">
        <w:tc>
          <w:tcPr>
            <w:tcW w:w="1968"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b/>
                <w:bCs/>
              </w:rPr>
              <w:t>NHÂN VIÊN ĐẠI LÝ THUẾ</w:t>
            </w:r>
            <w:r>
              <w:br/>
              <w:t>Họ và tên: ................................</w:t>
            </w:r>
            <w:r>
              <w:br/>
              <w:t>Chứng chỉ hành nghề số: .........</w:t>
            </w:r>
          </w:p>
        </w:tc>
        <w:tc>
          <w:tcPr>
            <w:tcW w:w="3032" w:type="pct"/>
            <w:tcBorders>
              <w:top w:val="nil"/>
              <w:left w:val="nil"/>
              <w:bottom w:val="nil"/>
              <w:right w:val="nil"/>
              <w:tl2br w:val="nil"/>
              <w:tr2bl w:val="nil"/>
            </w:tcBorders>
            <w:shd w:val="solid" w:color="FFFFFF" w:fill="auto"/>
            <w:tcMar>
              <w:top w:w="0" w:type="dxa"/>
              <w:left w:w="0" w:type="dxa"/>
              <w:bottom w:w="0" w:type="dxa"/>
              <w:right w:w="0" w:type="dxa"/>
            </w:tcMar>
          </w:tcPr>
          <w:p w:rsidR="001E2BF2" w:rsidRDefault="001E2BF2" w:rsidP="002403C5">
            <w:pPr>
              <w:spacing w:before="120"/>
              <w:jc w:val="center"/>
            </w:pPr>
            <w:r>
              <w:rPr>
                <w:i/>
                <w:iCs/>
              </w:rPr>
              <w:t xml:space="preserve">………., ngày ... tháng ... </w:t>
            </w:r>
            <w:proofErr w:type="gramStart"/>
            <w:r>
              <w:rPr>
                <w:i/>
                <w:iCs/>
              </w:rPr>
              <w:t>năm ..</w:t>
            </w:r>
            <w:proofErr w:type="gramEnd"/>
            <w:r>
              <w:rPr>
                <w:i/>
                <w:iCs/>
              </w:rPr>
              <w:t>…..</w:t>
            </w:r>
            <w:r>
              <w:br/>
            </w:r>
            <w:r>
              <w:rPr>
                <w:b/>
                <w:bCs/>
              </w:rPr>
              <w:t>NGƯỜI NỘP THUẾ hoặc</w:t>
            </w:r>
            <w:r>
              <w:rPr>
                <w:b/>
                <w:bCs/>
              </w:rPr>
              <w:br/>
              <w:t>ĐẠI DIỆN HỢP PHÁP CỦA NGƯỜI NỘP THUẾ</w:t>
            </w:r>
            <w:r>
              <w:br/>
            </w:r>
            <w:r>
              <w:rPr>
                <w:i/>
                <w:iCs/>
              </w:rPr>
              <w:t>(Ký, ghi rõ họ tên/ Ký điện tử)</w:t>
            </w:r>
          </w:p>
        </w:tc>
      </w:tr>
    </w:tbl>
    <w:p w:rsidR="001E2BF2" w:rsidRDefault="001E2BF2" w:rsidP="001E2BF2">
      <w:pPr>
        <w:spacing w:before="120" w:after="280" w:afterAutospacing="1"/>
      </w:pPr>
      <w:r>
        <w:t>__________________________</w:t>
      </w:r>
    </w:p>
    <w:p w:rsidR="001E2BF2" w:rsidRDefault="001E2BF2" w:rsidP="001E2BF2">
      <w:pPr>
        <w:spacing w:before="120" w:after="280" w:afterAutospacing="1"/>
      </w:pPr>
      <w:r>
        <w:rPr>
          <w:b/>
          <w:bCs/>
          <w:i/>
          <w:iCs/>
        </w:rPr>
        <w:t>Ghi chú:</w:t>
      </w:r>
    </w:p>
    <w:p w:rsidR="001E2BF2" w:rsidRDefault="001E2BF2" w:rsidP="001E2BF2">
      <w:pPr>
        <w:spacing w:before="120" w:after="280" w:afterAutospacing="1"/>
      </w:pPr>
      <w:r>
        <w:rPr>
          <w:i/>
          <w:iCs/>
        </w:rPr>
        <w:t>TNCN: Thu nhập cá nhân</w:t>
      </w:r>
    </w:p>
    <w:p w:rsidR="001E2BF2" w:rsidRDefault="001E2BF2" w:rsidP="001E2BF2">
      <w:pPr>
        <w:spacing w:before="120" w:after="280" w:afterAutospacing="1"/>
      </w:pPr>
      <w:r>
        <w:rPr>
          <w:i/>
          <w:iCs/>
        </w:rPr>
        <w:t>GTGT: Giá trị gia tăng</w:t>
      </w:r>
    </w:p>
    <w:p w:rsidR="001E2BF2" w:rsidRDefault="001E2BF2" w:rsidP="001E2BF2">
      <w:pPr>
        <w:spacing w:before="120" w:after="280" w:afterAutospacing="1"/>
      </w:pPr>
      <w:r>
        <w:rPr>
          <w:i/>
          <w:iCs/>
        </w:rPr>
        <w:t>TTĐB: Tiêu thụ đặc biệt</w:t>
      </w:r>
    </w:p>
    <w:p w:rsidR="001E2BF2" w:rsidRDefault="001E2BF2" w:rsidP="001E2BF2">
      <w:pPr>
        <w:spacing w:before="120" w:after="280" w:afterAutospacing="1"/>
      </w:pPr>
      <w:r>
        <w:rPr>
          <w:i/>
          <w:iCs/>
        </w:rPr>
        <w:t>BVMT: Bảo vệ môi trường</w:t>
      </w:r>
    </w:p>
    <w:p w:rsidR="001E2BF2" w:rsidRDefault="001E2BF2" w:rsidP="001E2BF2">
      <w:pPr>
        <w:spacing w:before="120" w:after="280" w:afterAutospacing="1"/>
      </w:pPr>
      <w:r>
        <w:rPr>
          <w:i/>
          <w:iCs/>
        </w:rPr>
        <w:t xml:space="preserve">- Chỉ tiêu [01a]: dành cho hộ kinh doanh, cá nhân kinh doanh có doanh </w:t>
      </w:r>
      <w:proofErr w:type="gramStart"/>
      <w:r>
        <w:rPr>
          <w:i/>
          <w:iCs/>
        </w:rPr>
        <w:t>thu</w:t>
      </w:r>
      <w:proofErr w:type="gramEnd"/>
      <w:r>
        <w:rPr>
          <w:i/>
          <w:iCs/>
        </w:rPr>
        <w:t xml:space="preserve"> năm trên 50 tỷ đồng.</w:t>
      </w:r>
    </w:p>
    <w:p w:rsidR="001E2BF2" w:rsidRDefault="001E2BF2" w:rsidP="001E2BF2">
      <w:pPr>
        <w:spacing w:before="120" w:after="280" w:afterAutospacing="1"/>
      </w:pPr>
      <w:r>
        <w:rPr>
          <w:i/>
          <w:iCs/>
        </w:rPr>
        <w:t xml:space="preserve">- Chỉ tiêu [01b]: dành cho hộ kinh doanh, cá nhân kinh doanh có doanh </w:t>
      </w:r>
      <w:proofErr w:type="gramStart"/>
      <w:r>
        <w:rPr>
          <w:i/>
          <w:iCs/>
        </w:rPr>
        <w:t>thu</w:t>
      </w:r>
      <w:proofErr w:type="gramEnd"/>
      <w:r>
        <w:rPr>
          <w:i/>
          <w:iCs/>
        </w:rPr>
        <w:t xml:space="preserve"> năm trên 01 tỷ đồng đến 50 tỷ đồng.</w:t>
      </w:r>
    </w:p>
    <w:p w:rsidR="001E2BF2" w:rsidRDefault="001E2BF2" w:rsidP="001E2BF2">
      <w:pPr>
        <w:spacing w:before="120" w:after="280" w:afterAutospacing="1"/>
      </w:pPr>
      <w:r>
        <w:rPr>
          <w:i/>
          <w:iCs/>
        </w:rPr>
        <w:t xml:space="preserve">- Chỉ tiêu [01c]: dành cho hộ kinh doanh, cá nhân kinh doanh thực hiện khai và nộp thuế trước khi được cơ quan thuế cấp hóa đơn điện tử có mã của cơ quan thuế </w:t>
      </w:r>
      <w:proofErr w:type="gramStart"/>
      <w:r>
        <w:rPr>
          <w:i/>
          <w:iCs/>
        </w:rPr>
        <w:t>theo</w:t>
      </w:r>
      <w:proofErr w:type="gramEnd"/>
      <w:r>
        <w:rPr>
          <w:i/>
          <w:iCs/>
        </w:rPr>
        <w:t xml:space="preserve"> từng lần phát sinh.</w:t>
      </w:r>
    </w:p>
    <w:p w:rsidR="001E2BF2" w:rsidRDefault="001E2BF2" w:rsidP="001E2BF2">
      <w:pPr>
        <w:spacing w:before="120" w:after="280" w:afterAutospacing="1"/>
      </w:pPr>
      <w:r>
        <w:rPr>
          <w:i/>
          <w:iCs/>
        </w:rPr>
        <w:t xml:space="preserve">- Số thuế được miễn: là số tiền thuế phát sinh phải nộp được miễn </w:t>
      </w:r>
      <w:proofErr w:type="gramStart"/>
      <w:r>
        <w:rPr>
          <w:i/>
          <w:iCs/>
        </w:rPr>
        <w:t>theo</w:t>
      </w:r>
      <w:proofErr w:type="gramEnd"/>
      <w:r>
        <w:rPr>
          <w:i/>
          <w:iCs/>
        </w:rPr>
        <w:t xml:space="preserve"> mức quy định của Chính phủ.</w:t>
      </w:r>
    </w:p>
    <w:p w:rsidR="001E2BF2" w:rsidRDefault="001E2BF2" w:rsidP="001E2BF2">
      <w:pPr>
        <w:spacing w:before="120" w:after="280" w:afterAutospacing="1"/>
      </w:pPr>
      <w:r>
        <w:rPr>
          <w:i/>
          <w:iCs/>
        </w:rPr>
        <w:t xml:space="preserve">- Trường hợp hộ kinh doanh, cá nhân kinh doanh nộp thuế </w:t>
      </w:r>
      <w:proofErr w:type="gramStart"/>
      <w:r>
        <w:rPr>
          <w:i/>
          <w:iCs/>
        </w:rPr>
        <w:t>thu</w:t>
      </w:r>
      <w:proofErr w:type="gramEnd"/>
      <w:r>
        <w:rPr>
          <w:i/>
          <w:iCs/>
        </w:rPr>
        <w:t xml:space="preserve"> nhập cá nhân theo phương pháp thuế suất nhân (x) với doanh thu tính thuế thì hộ kinh doanh, cá nhân kinh doanh kê khai doanh thu và số thuế giá trị gia tăng, thuế thu nhập cá nhân phải nộp theo từng địa điểm kinh doanh.</w:t>
      </w:r>
    </w:p>
    <w:p w:rsidR="001E2BF2" w:rsidRDefault="001E2BF2" w:rsidP="001E2BF2">
      <w:pPr>
        <w:spacing w:before="120" w:after="280" w:afterAutospacing="1"/>
      </w:pPr>
      <w:r>
        <w:rPr>
          <w:i/>
          <w:iCs/>
        </w:rPr>
        <w:t>- Trường hợp hộ kinh doanh, cá nhân kinh doanh nộp thuế thu nhập cá nhân theo phương pháp thu nhập tính thuế nhân (x) với thuế suất thì hộ kinh doanh, cá nhân kinh doanh kê khai doanh thu từng địa điểm kinh doanh và thực hiện nộp thuế giá trị gia tăng theo từng địa điểm kinh doanh, tạm nộp thuế thu nhập cá nhân tại trụ sở chính.</w:t>
      </w:r>
    </w:p>
    <w:p w:rsidR="001E2BF2" w:rsidRDefault="001E2BF2" w:rsidP="001E2BF2">
      <w:pPr>
        <w:spacing w:before="120" w:after="280" w:afterAutospacing="1"/>
      </w:pPr>
      <w:r>
        <w:rPr>
          <w:i/>
          <w:iCs/>
        </w:rPr>
        <w:t xml:space="preserve">- Chỉ tiêu [14]: Đối với cá nhân kinh doanh nộp thuế thu nhập cá nhân trên doanh thu tính thuế có nhiều ngành, nghề kinh doanh áp dụng thuế suất thuế thu nhập cá nhân khác nhau, có nhiều địa điểm kinh doanh thì được lựa chọn một (01) ngành, nghề hoặc một (01) địa điểm kinh doanh để áp dụng mức trừ 01 tỷ đồng trước khi tính thuế thu nhập cá nhân theo phương án có lợi nhất. </w:t>
      </w:r>
      <w:proofErr w:type="gramStart"/>
      <w:r>
        <w:rPr>
          <w:i/>
          <w:iCs/>
        </w:rPr>
        <w:lastRenderedPageBreak/>
        <w:t>Trường hợp ngành, nghề, địa điểm kinh doanh được lựa chọn chưa trừ đủ 01 tỷ đồng, cá nhân được tiếp tục lựa chọn thêm ngành, nghề, địa điểm kinh doanh khác để tiếp tục được trừ cho đến khi đủ 01 tỷ đồng.</w:t>
      </w:r>
      <w:proofErr w:type="gramEnd"/>
    </w:p>
    <w:p w:rsidR="001E2BF2" w:rsidRDefault="001E2BF2" w:rsidP="001E2BF2">
      <w:pPr>
        <w:spacing w:before="120" w:after="280" w:afterAutospacing="1"/>
      </w:pPr>
      <w:r>
        <w:rPr>
          <w:i/>
          <w:iCs/>
        </w:rPr>
        <w:t>- Chỉ tiêu [3.1], [3.2]…tại khoản III, mục C: bao gồm khoáng sản và đất đá bóc, đất đá thải (nếu có).</w:t>
      </w:r>
    </w:p>
    <w:p w:rsidR="001E2BF2" w:rsidRDefault="001E2BF2" w:rsidP="001E2BF2">
      <w:pPr>
        <w:spacing w:before="120" w:after="280" w:afterAutospacing="1"/>
      </w:pPr>
      <w:r>
        <w:rPr>
          <w:i/>
          <w:iCs/>
        </w:rPr>
        <w:t xml:space="preserve">- Hệ số K tính phí bảo vệ môi trường đối với khai thác khoáng sản thực hiện </w:t>
      </w:r>
      <w:proofErr w:type="gramStart"/>
      <w:r>
        <w:rPr>
          <w:i/>
          <w:iCs/>
        </w:rPr>
        <w:t>theo</w:t>
      </w:r>
      <w:proofErr w:type="gramEnd"/>
      <w:r>
        <w:rPr>
          <w:i/>
          <w:iCs/>
        </w:rPr>
        <w:t xml:space="preserve"> quy định tại Nghị định số 27/2023/NĐ-CP và các văn bản sửa đổi bổ sung (nếu có).</w:t>
      </w:r>
    </w:p>
    <w:p w:rsidR="00295E84" w:rsidRDefault="00295E84">
      <w:bookmarkStart w:id="0" w:name="_GoBack"/>
      <w:bookmarkEnd w:id="0"/>
    </w:p>
    <w:sectPr w:rsidR="00295E8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oNotDisplayPageBoundarie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BF2"/>
    <w:rsid w:val="000666BF"/>
    <w:rsid w:val="001E2BF2"/>
    <w:rsid w:val="00240F61"/>
    <w:rsid w:val="00295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BF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BF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1222</Words>
  <Characters>6967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Hoang Trong Dien</dc:creator>
  <cp:lastModifiedBy>Hoang Trong Dien</cp:lastModifiedBy>
  <cp:revision>1</cp:revision>
  <dcterms:created xsi:type="dcterms:W3CDTF">2026-05-29T10:09:00Z</dcterms:created>
  <dcterms:modified xsi:type="dcterms:W3CDTF">2026-05-29T10:10:00Z</dcterms:modified>
</cp:coreProperties>
</file>